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rPr/>
      </w:pPr>
      <w:r>
        <w:rPr>
          <w:rFonts w:eastAsia="Calibri" w:cs="Calibri"/>
        </w:rPr>
        <w:t>Πρόγραμμα διαλέξεων Γ΄ Τομέα  – Παρασκευή 19 Σεπτεμβρίου 2025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198" w:type="dxa"/>
        <w:jc w:val="left"/>
        <w:tblInd w:w="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38"/>
        <w:gridCol w:w="2552"/>
        <w:gridCol w:w="1129"/>
        <w:gridCol w:w="1688"/>
      </w:tblGrid>
      <w:tr>
        <w:trPr>
          <w:trHeight w:val="1" w:hRule="atLeast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Ωρα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Σπουδαστής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Θέμα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Εισηγητής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Επιτροπή</w:t>
            </w:r>
          </w:p>
        </w:tc>
      </w:tr>
      <w:tr>
        <w:trPr>
          <w:trHeight w:val="1" w:hRule="atLeast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sz w:val="16"/>
                <w:szCs w:val="16"/>
                <w:lang w:val="en-US"/>
              </w:rPr>
            </w:pPr>
            <w:r>
              <w:rPr>
                <w:rFonts w:eastAsia="Calibri" w:cs="Calibri"/>
                <w:sz w:val="16"/>
                <w:szCs w:val="16"/>
                <w:lang w:val="en-US"/>
              </w:rPr>
              <w:t>11:00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0"/>
              <w:ind w:hanging="0" w:left="0" w:right="0"/>
              <w:rPr/>
            </w:pPr>
            <w:r>
              <w:rPr>
                <w:sz w:val="16"/>
                <w:szCs w:val="16"/>
              </w:rPr>
              <w:t>ΧΩΜΑΤΑ ΦΙΛΙΑΝΝΑ   ΜΑΝΤΟΥΒΑΛΟΥ ΕΥΓΕΝΙΑ</w:t>
            </w:r>
          </w:p>
          <w:p>
            <w:pPr>
              <w:pStyle w:val="Normal"/>
              <w:bidi w:val="0"/>
              <w:spacing w:before="0" w:after="0"/>
              <w:ind w:hanging="0" w:left="0" w:right="0"/>
              <w:rPr/>
            </w:pPr>
            <w:r>
              <w:rPr/>
            </w:r>
          </w:p>
          <w:p>
            <w:pPr>
              <w:pStyle w:val="Normal"/>
              <w:bidi w:val="0"/>
              <w:spacing w:before="0" w:after="0"/>
              <w:ind w:hanging="0" w:left="0" w:right="0"/>
              <w:rPr/>
            </w:pPr>
            <w:r>
              <w:rPr/>
            </w:r>
          </w:p>
          <w:p>
            <w:pPr>
              <w:pStyle w:val="BodyTextIndent2"/>
              <w:spacing w:lineRule="auto" w:line="240" w:before="120" w:after="0"/>
              <w:ind w:hanging="0" w:left="0"/>
              <w:jc w:val="both"/>
              <w:rPr>
                <w:rFonts w:ascii="Calibri" w:hAnsi="Calibri" w:eastAsia="Calibri" w:cs="Arial"/>
                <w:color w:val="222222"/>
                <w:sz w:val="16"/>
                <w:szCs w:val="16"/>
              </w:rPr>
            </w:pPr>
            <w:r>
              <w:rPr>
                <w:rFonts w:eastAsia="Calibri" w:cs="Arial" w:ascii="Calibri" w:hAnsi="Calibri"/>
                <w:color w:val="222222"/>
                <w:sz w:val="16"/>
                <w:szCs w:val="16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120" w:after="0"/>
              <w:ind w:hanging="0" w:left="0"/>
              <w:jc w:val="both"/>
              <w:rPr>
                <w:rFonts w:ascii="Calibri" w:hAnsi="Calibri" w:eastAsia="Calibri" w:cs="Arial"/>
                <w:color w:val="222222"/>
                <w:sz w:val="16"/>
                <w:szCs w:val="16"/>
              </w:rPr>
            </w:pPr>
            <w:r>
              <w:rPr>
                <w:rFonts w:eastAsia="Calibri" w:cs="Calibri"/>
                <w:color w:val="222222"/>
                <w:sz w:val="16"/>
                <w:szCs w:val="16"/>
              </w:rPr>
              <w:t>«</w:t>
            </w:r>
            <w:r>
              <w:rPr>
                <w:rFonts w:eastAsia="Calibri" w:cs="Arial"/>
                <w:color w:val="222222"/>
                <w:sz w:val="16"/>
                <w:szCs w:val="16"/>
              </w:rPr>
              <w:t>Τάσεις και επιρροές στο σχεδιασμό υφασμάτων τον 20ο και 21ο αιώνα: Οι προσεγγίσεις των οίκων μόδας</w:t>
            </w:r>
            <w:r>
              <w:rPr>
                <w:rFonts w:eastAsia="Calibri" w:cs="Calibri"/>
                <w:color w:val="222222"/>
                <w:sz w:val="16"/>
                <w:szCs w:val="16"/>
              </w:rPr>
              <w:t>»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Φρύνη Μουζακίτου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  <w:color w:val="000000"/>
                <w:sz w:val="16"/>
                <w:szCs w:val="16"/>
                <w:lang w:val="el-GR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el-GR"/>
              </w:rPr>
              <w:t>Βάνα Τομαζάτου, Ελένη θεοτοκάτου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ΑΙΘ. Σ0ΦΙΤΑΣ</w:t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el-GR" w:eastAsia="el-G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Segoe UI" w:cs="Tahoma"/>
      <w:color w:val="auto"/>
      <w:kern w:val="0"/>
      <w:sz w:val="22"/>
      <w:szCs w:val="22"/>
      <w:lang w:val="el-GR" w:eastAsia="el-GR" w:bidi="ar-SA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ind w:hanging="567" w:left="567"/>
    </w:pPr>
    <w:rPr>
      <w:rFonts w:ascii="Arial" w:hAnsi="Arial" w:cs="Arial"/>
      <w:sz w:val="22"/>
      <w:szCs w:val="20"/>
      <w:lang w:val="el-GR"/>
    </w:rPr>
  </w:style>
  <w:style w:type="paragraph" w:styleId="2">
    <w:name w:val="Σώμα κείμενου με εσοχή 2"/>
    <w:basedOn w:val="Normal"/>
    <w:qFormat/>
    <w:pPr>
      <w:ind w:hanging="567" w:left="567"/>
    </w:pPr>
    <w:rPr>
      <w:rFonts w:ascii="Arial" w:hAnsi="Arial" w:cs="Arial"/>
      <w:sz w:val="22"/>
      <w:szCs w:val="20"/>
      <w:lang w:val="el-GR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Application>LibreOffice/24.2.0.3$Windows_X86_64 LibreOffice_project/da48488a73ddd66ea24cf16bbc4f7b9c08e9bea1</Application>
  <AppVersion>15.0000</AppVersion>
  <Pages>1</Pages>
  <Words>42</Words>
  <Characters>263</Characters>
  <CharactersWithSpaces>297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2020-02-03T20:02:00Z</dcterms:created>
  <dc:creator>Oronza</dc:creator>
  <dc:description/>
  <dc:language>en-US</dc:language>
  <cp:lastModifiedBy/>
  <dcterms:modified xsi:type="dcterms:W3CDTF">2025-09-15T16:27:40Z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